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ДИТЯЧА ШКОЛА МИСТЕЦТВ №2 П. І. ЧАЙКОВСЬКОГО</w:t>
      </w:r>
    </w:p>
    <w:p w:rsidR="00000000" w:rsidDel="00000000" w:rsidP="00000000" w:rsidRDefault="00000000" w:rsidRPr="00000000" w14:paraId="00000002">
      <w:pPr>
        <w:ind w:left="21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ФОРТЕПІАННИЙ ВІДДІЛ</w:t>
      </w:r>
    </w:p>
    <w:p w:rsidR="00000000" w:rsidDel="00000000" w:rsidP="00000000" w:rsidRDefault="00000000" w:rsidRPr="00000000" w14:paraId="0000000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ab/>
        <w:tab/>
        <w:tab/>
        <w:tab/>
        <w:t xml:space="preserve">ЗВІТ</w:t>
      </w:r>
    </w:p>
    <w:p w:rsidR="00000000" w:rsidDel="00000000" w:rsidP="00000000" w:rsidRDefault="00000000" w:rsidRPr="00000000" w14:paraId="0000000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 проведення методичної роботи за 2021-2022 навчальний рік</w:t>
      </w:r>
    </w:p>
    <w:p w:rsidR="00000000" w:rsidDel="00000000" w:rsidP="00000000" w:rsidRDefault="00000000" w:rsidRPr="00000000" w14:paraId="00000005">
      <w:pPr>
        <w:rPr>
          <w:sz w:val="28"/>
          <w:szCs w:val="28"/>
        </w:rPr>
      </w:pPr>
      <w:r w:rsidDel="00000000" w:rsidR="00000000" w:rsidRPr="00000000">
        <w:rPr>
          <w:rFonts w:ascii="Times New Roman" w:cs="Times New Roman" w:eastAsia="Times New Roman" w:hAnsi="Times New Roman"/>
          <w:sz w:val="28"/>
          <w:szCs w:val="28"/>
          <w:rtl w:val="0"/>
        </w:rPr>
        <w:t xml:space="preserve">Методична робота фортепіанного відділу на протязі 2021-2022н.р. була спрямована на удосконалення педагогічної майстерністі та навичок. З цією метою всі викладачі відділу протягом року навчалися  на майстер-класах , семінарах, відкритих уроках та інше.Тематика їх завжди різна, але дуже актуальна. Викладачі та концертмейстери відділу навчалися на заходах ОНМЦПК </w:t>
      </w:r>
      <w:r w:rsidDel="00000000" w:rsidR="00000000" w:rsidRPr="00000000">
        <w:rPr>
          <w:sz w:val="28"/>
          <w:szCs w:val="28"/>
          <w:rtl w:val="0"/>
        </w:rPr>
        <w:t xml:space="preserve"> А саме .</w:t>
      </w:r>
    </w:p>
    <w:p w:rsidR="00000000" w:rsidDel="00000000" w:rsidP="00000000" w:rsidRDefault="00000000" w:rsidRPr="00000000" w14:paraId="00000006">
      <w:pPr>
        <w:rPr>
          <w:rFonts w:ascii="Times New Roman" w:cs="Times New Roman" w:eastAsia="Times New Roman" w:hAnsi="Times New Roman"/>
          <w:sz w:val="28"/>
          <w:szCs w:val="28"/>
        </w:rPr>
      </w:pPr>
      <w:r w:rsidDel="00000000" w:rsidR="00000000" w:rsidRPr="00000000">
        <w:rPr>
          <w:sz w:val="28"/>
          <w:szCs w:val="28"/>
          <w:rtl w:val="0"/>
        </w:rPr>
        <w:t xml:space="preserve">-</w:t>
      </w:r>
      <w:r w:rsidDel="00000000" w:rsidR="00000000" w:rsidRPr="00000000">
        <w:rPr>
          <w:rFonts w:ascii="Times New Roman" w:cs="Times New Roman" w:eastAsia="Times New Roman" w:hAnsi="Times New Roman"/>
          <w:sz w:val="28"/>
          <w:szCs w:val="28"/>
          <w:rtl w:val="0"/>
        </w:rPr>
        <w:t xml:space="preserve">Семінар «Презентація авторської методики Ірини Мінц» (Німеччина)  </w:t>
      </w:r>
    </w:p>
    <w:p w:rsidR="00000000" w:rsidDel="00000000" w:rsidP="00000000" w:rsidRDefault="00000000" w:rsidRPr="00000000" w14:paraId="00000007">
      <w:pPr>
        <w:rPr>
          <w:rFonts w:ascii="Times New Roman" w:cs="Times New Roman" w:eastAsia="Times New Roman" w:hAnsi="Times New Roman"/>
          <w:sz w:val="28"/>
          <w:szCs w:val="28"/>
        </w:rPr>
      </w:pPr>
      <w:r w:rsidDel="00000000" w:rsidR="00000000" w:rsidRPr="00000000">
        <w:rPr>
          <w:sz w:val="28"/>
          <w:szCs w:val="28"/>
          <w:rtl w:val="0"/>
        </w:rPr>
        <w:t xml:space="preserve">-</w:t>
      </w:r>
      <w:r w:rsidDel="00000000" w:rsidR="00000000" w:rsidRPr="00000000">
        <w:rPr>
          <w:rFonts w:ascii="Times New Roman" w:cs="Times New Roman" w:eastAsia="Times New Roman" w:hAnsi="Times New Roman"/>
          <w:sz w:val="28"/>
          <w:szCs w:val="28"/>
          <w:rtl w:val="0"/>
        </w:rPr>
        <w:t xml:space="preserve">Семінарське заняття Тарабанова А.П</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,старший викладач кафедри концертмейстерської майстерності ХНУМ ім.І.П.Котляревського  на тему </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Особливості роботи концертмейстера з різними категоріями виконавців» </w:t>
      </w:r>
    </w:p>
    <w:p w:rsidR="00000000" w:rsidDel="00000000" w:rsidP="00000000" w:rsidRDefault="00000000" w:rsidRPr="00000000" w14:paraId="0000000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-Майстер-клас: Адлуцького Г.В</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старший викладач Дніпропетровської академії музики ім.М.Глінки </w:t>
      </w:r>
      <w:r w:rsidDel="00000000" w:rsidR="00000000" w:rsidRPr="00000000">
        <w:rPr>
          <w:rFonts w:ascii="Times New Roman" w:cs="Times New Roman" w:eastAsia="Times New Roman" w:hAnsi="Times New Roman"/>
          <w:i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Базові принципи у виконанні фортепіанних творів різних епох та жанрів». </w:t>
      </w:r>
    </w:p>
    <w:p w:rsidR="00000000" w:rsidDel="00000000" w:rsidP="00000000" w:rsidRDefault="00000000" w:rsidRPr="00000000" w14:paraId="0000000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-Проведення 1 відбіркового туру Обласного огляд- конкурсу педагогічної майстерності викладачів мистецьких шкіл</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Всі викладачі відділу постійно відвідували засідання педагогічної ради школи та засідання відділу з різних питань. Зокрема затверження педагогічною радою КПК та самостійно пройдених або проведених  курсів чи семінарів поза програмою. Проведення відкритих уроків та методичні доповіді на засіданнях відділу,які були заплановані на початку учбового року.</w:t>
      </w:r>
    </w:p>
    <w:p w:rsidR="00000000" w:rsidDel="00000000" w:rsidP="00000000" w:rsidRDefault="00000000" w:rsidRPr="00000000" w14:paraId="0000000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-Методична доповідь викладача Поддячої О.М.на тему: «Підготовка учнів та викладача до відкритого уроку»</w:t>
      </w:r>
    </w:p>
    <w:p w:rsidR="00000000" w:rsidDel="00000000" w:rsidP="00000000" w:rsidRDefault="00000000" w:rsidRPr="00000000" w14:paraId="0000000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-Методична доповідь концертмейстера Клендія О.М. на тему: «Принципи інтонаційної взаємодії концертмейстера та учня у класі бандури»</w:t>
      </w:r>
    </w:p>
    <w:p w:rsidR="00000000" w:rsidDel="00000000" w:rsidP="00000000" w:rsidRDefault="00000000" w:rsidRPr="00000000" w14:paraId="0000000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-Відкритий урок викладача Анан’євої З.М. на тему: «Активізація музичних здібностей при читанні нот з листа на початковому етапі розвитку піаніста».</w:t>
      </w:r>
    </w:p>
    <w:p w:rsidR="00000000" w:rsidDel="00000000" w:rsidP="00000000" w:rsidRDefault="00000000" w:rsidRPr="00000000" w14:paraId="0000000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-Методична доповідь викладача Чумак К.В. на тему : «Фортепіанний ансамбль у роботі з піаністами початківцями»</w:t>
      </w:r>
    </w:p>
    <w:p w:rsidR="00000000" w:rsidDel="00000000" w:rsidP="00000000" w:rsidRDefault="00000000" w:rsidRPr="00000000" w14:paraId="0000000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-Методична доповідь концертмейстера Мартьянової А.В. на тему: «Методичні аспекти роботи концертмейстера з хоровим колективом»</w:t>
      </w:r>
    </w:p>
    <w:p w:rsidR="00000000" w:rsidDel="00000000" w:rsidP="00000000" w:rsidRDefault="00000000" w:rsidRPr="00000000" w14:paraId="0000001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-Методична доповідь концертмейстара Ситніченко О Г</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на тему: «Музикування, як засоб розвитку музичного мислення»</w:t>
      </w:r>
    </w:p>
    <w:p w:rsidR="00000000" w:rsidDel="00000000" w:rsidP="00000000" w:rsidRDefault="00000000" w:rsidRPr="00000000" w14:paraId="0000001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-Методична доповідь концертмейстера Мартьянової А.В. на тему: «Методичні аспекти роботи концертмейстера з хоровим колективом»</w:t>
      </w:r>
    </w:p>
    <w:p w:rsidR="00000000" w:rsidDel="00000000" w:rsidP="00000000" w:rsidRDefault="00000000" w:rsidRPr="00000000" w14:paraId="0000001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-Методична доповідь викладача Лобаренко А.О. на тему: «Створення музичної композиції на клавішному синтезаторі».</w:t>
      </w:r>
    </w:p>
    <w:p w:rsidR="00000000" w:rsidDel="00000000" w:rsidP="00000000" w:rsidRDefault="00000000" w:rsidRPr="00000000" w14:paraId="0000001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-Відритий урок  викладача Безкровної І.Б</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на тему «Формування піаністичних навичок у учнів початківців».</w:t>
      </w:r>
    </w:p>
    <w:p w:rsidR="00000000" w:rsidDel="00000000" w:rsidP="00000000" w:rsidRDefault="00000000" w:rsidRPr="00000000" w14:paraId="0000001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Найголовніша подія на фортепіанному відділу ,це проведення районного конкурса присвяченого мкзичній династії Ястремських-Єщенко. Конкурс проводився в онлайн режимі у зв’яку з обмеженнями стосовно епід.ситуації COVID 19. У конкурсі приймали участь учні музичних шкіл №2,№4,№7.Також в жюрі були приглашені високопрофесійні викладачі з віщих навчальних закладів та інших муз.шкіл міста. Кокурс проводився під патронаном благодійного фонду Марії Єщенко.</w:t>
      </w:r>
    </w:p>
    <w:p w:rsidR="00000000" w:rsidDel="00000000" w:rsidP="00000000" w:rsidRDefault="00000000" w:rsidRPr="00000000" w14:paraId="00000015">
      <w:pPr>
        <w:rPr>
          <w:rFonts w:ascii="Times New Roman" w:cs="Times New Roman" w:eastAsia="Times New Roman" w:hAnsi="Times New Roman"/>
          <w:sz w:val="28"/>
          <w:szCs w:val="28"/>
        </w:rPr>
      </w:pPr>
      <w:bookmarkStart w:colFirst="0" w:colLast="0" w:name="_heading=h.gjdgxs" w:id="0"/>
      <w:bookmarkEnd w:id="0"/>
      <w:r w:rsidDel="00000000" w:rsidR="00000000" w:rsidRPr="00000000">
        <w:rPr>
          <w:rFonts w:ascii="Times New Roman" w:cs="Times New Roman" w:eastAsia="Times New Roman" w:hAnsi="Times New Roman"/>
          <w:sz w:val="28"/>
          <w:szCs w:val="28"/>
          <w:rtl w:val="0"/>
        </w:rPr>
        <w:t xml:space="preserve">Не зважаючи на на складні умови навчання на прикінці учбового року (військовий стан), був проведений звітний концерт відділу . Також були проведені академконцерти та іспити. Всі відео матеріали зберігаються на сторінці Фейсбук та у особистих електронних кабінетах вікладачів.</w:t>
      </w:r>
    </w:p>
    <w:sectPr>
      <w:pgSz w:h="15840" w:w="12240"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uk-UA"/>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style>
  <w:style w:type="character" w:styleId="a0" w:default="1">
    <w:name w:val="Default Paragraph Font"/>
    <w:uiPriority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zUVeE7pbD7R26X9Fd09XkBWlSw==">CgMxLjAyCGguZ2pkZ3hzOAByITFnM0RieWpsazJ4WTFaWkhKOTVqZlVBd3RjV25jUDZVQw==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2024-02-21T13:03:00Z</dcterms:created>
  <dc:creator>Toshiba</dc:creator>
</cp:coreProperties>
</file>